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08DEB966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751739">
        <w:rPr>
          <w:rFonts w:ascii="Arial" w:hAnsi="Arial" w:cs="Arial"/>
          <w:sz w:val="24"/>
          <w:szCs w:val="24"/>
        </w:rPr>
        <w:t>2</w:t>
      </w:r>
      <w:r w:rsidR="00841D2A">
        <w:rPr>
          <w:rFonts w:ascii="Arial" w:hAnsi="Arial" w:cs="Arial"/>
          <w:sz w:val="24"/>
          <w:szCs w:val="24"/>
        </w:rPr>
        <w:t>5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841D2A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41D2A">
        <w:rPr>
          <w:rFonts w:ascii="Arial" w:eastAsia="Calibri" w:hAnsi="Arial" w:cs="Arial"/>
          <w:b/>
          <w:color w:val="000000" w:themeColor="text1"/>
          <w:sz w:val="24"/>
          <w:szCs w:val="24"/>
        </w:rPr>
        <w:t>siječnja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EE14A48" w14:textId="52B630AD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</w:t>
      </w:r>
      <w:r w:rsidR="00921BF9">
        <w:rPr>
          <w:rFonts w:ascii="Arial" w:hAnsi="Arial" w:cs="Arial"/>
          <w:sz w:val="24"/>
          <w:szCs w:val="24"/>
        </w:rPr>
        <w:t>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Stela Češković </w:t>
      </w:r>
      <w:r>
        <w:rPr>
          <w:rFonts w:ascii="Arial" w:hAnsi="Arial" w:cs="Arial"/>
          <w:sz w:val="24"/>
          <w:szCs w:val="24"/>
        </w:rPr>
        <w:t>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1FBB2291" w14:textId="5F0BC281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751739">
        <w:rPr>
          <w:rFonts w:ascii="Arial" w:hAnsi="Arial" w:cs="Arial"/>
          <w:sz w:val="24"/>
          <w:szCs w:val="24"/>
        </w:rPr>
        <w:t>2</w:t>
      </w:r>
      <w:r w:rsidR="00921BF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921BF9">
        <w:rPr>
          <w:rFonts w:ascii="Arial" w:hAnsi="Arial" w:cs="Arial"/>
          <w:sz w:val="24"/>
          <w:szCs w:val="24"/>
        </w:rPr>
        <w:t>su</w:t>
      </w:r>
      <w:r w:rsidR="00535E8F">
        <w:rPr>
          <w:rFonts w:ascii="Arial" w:hAnsi="Arial" w:cs="Arial"/>
          <w:sz w:val="24"/>
          <w:szCs w:val="24"/>
        </w:rPr>
        <w:t xml:space="preserve"> sjednici prisut</w:t>
      </w:r>
      <w:r w:rsidR="00834639">
        <w:rPr>
          <w:rFonts w:ascii="Arial" w:hAnsi="Arial" w:cs="Arial"/>
          <w:sz w:val="24"/>
          <w:szCs w:val="24"/>
        </w:rPr>
        <w:t xml:space="preserve">na </w:t>
      </w:r>
      <w:r w:rsidR="00921BF9">
        <w:rPr>
          <w:rFonts w:ascii="Arial" w:hAnsi="Arial" w:cs="Arial"/>
          <w:sz w:val="24"/>
          <w:szCs w:val="24"/>
        </w:rPr>
        <w:t>svi č</w:t>
      </w:r>
      <w:r w:rsidRPr="0041391B">
        <w:rPr>
          <w:rFonts w:ascii="Arial" w:hAnsi="Arial" w:cs="Arial"/>
          <w:sz w:val="24"/>
          <w:szCs w:val="24"/>
        </w:rPr>
        <w:t>lanov</w:t>
      </w:r>
      <w:r w:rsidR="00921BF9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4AA301BC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9510D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921BF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A77960D" w14:textId="0D5E16EA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9AC483E" w14:textId="77777777" w:rsidR="00921BF9" w:rsidRPr="00921BF9" w:rsidRDefault="00921BF9" w:rsidP="00921BF9">
      <w:p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515C3E80" w14:textId="77777777" w:rsidR="00921BF9" w:rsidRPr="00921BF9" w:rsidRDefault="00921BF9" w:rsidP="00921BF9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921BF9">
        <w:rPr>
          <w:rFonts w:ascii="Arial" w:eastAsia="Calibri" w:hAnsi="Arial" w:cs="Arial"/>
          <w:b/>
          <w:sz w:val="24"/>
          <w:szCs w:val="24"/>
        </w:rPr>
        <w:t>Razmatranje prijedloga Odluke o donošenju V. Izmjena i dopuna Prostornog plana uređenja Grada Ivanić-Grada i očitovanje o istom,</w:t>
      </w:r>
    </w:p>
    <w:p w14:paraId="5AD69562" w14:textId="77777777" w:rsidR="00921BF9" w:rsidRPr="00921BF9" w:rsidRDefault="00921BF9" w:rsidP="00921BF9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921BF9">
        <w:rPr>
          <w:rFonts w:ascii="Arial" w:eastAsia="Calibri" w:hAnsi="Arial" w:cs="Arial"/>
          <w:b/>
          <w:sz w:val="24"/>
          <w:szCs w:val="24"/>
        </w:rPr>
        <w:t>Razmatranje prijedloga Odluke o izmjenama Odluke o načinu pružanja javne usluge sakupljanja komunalnog otpada na području Grada Ivanić-Grada i očitovanje o istom,</w:t>
      </w:r>
    </w:p>
    <w:p w14:paraId="752DA51E" w14:textId="77777777" w:rsidR="00921BF9" w:rsidRPr="00921BF9" w:rsidRDefault="00921BF9" w:rsidP="00921BF9">
      <w:pPr>
        <w:numPr>
          <w:ilvl w:val="0"/>
          <w:numId w:val="12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921BF9">
        <w:rPr>
          <w:rFonts w:ascii="Arial" w:eastAsia="Calibri" w:hAnsi="Arial" w:cs="Arial"/>
          <w:b/>
          <w:sz w:val="24"/>
          <w:szCs w:val="24"/>
        </w:rPr>
        <w:t xml:space="preserve">Razno. </w:t>
      </w:r>
    </w:p>
    <w:p w14:paraId="706CEF33" w14:textId="77777777" w:rsidR="00834639" w:rsidRPr="00834639" w:rsidRDefault="00834639" w:rsidP="00834639">
      <w:pPr>
        <w:suppressAutoHyphens/>
        <w:ind w:left="72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D26D93F" w14:textId="3B406FCD" w:rsidR="004F7B0F" w:rsidRPr="00463DFD" w:rsidRDefault="00F7578F" w:rsidP="0083463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0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</w:t>
      </w:r>
      <w:r w:rsidR="009510DD">
        <w:rPr>
          <w:rFonts w:ascii="Arial" w:hAnsi="Arial" w:cs="Arial"/>
          <w:sz w:val="24"/>
          <w:szCs w:val="24"/>
        </w:rPr>
        <w:t>prijedlog</w:t>
      </w:r>
      <w:r w:rsidR="00834639" w:rsidRPr="00834639">
        <w:t xml:space="preserve"> </w:t>
      </w:r>
      <w:r w:rsidR="00921BF9" w:rsidRPr="00921BF9">
        <w:rPr>
          <w:rFonts w:ascii="Arial" w:hAnsi="Arial" w:cs="Arial"/>
          <w:sz w:val="24"/>
          <w:szCs w:val="24"/>
        </w:rPr>
        <w:t xml:space="preserve">Odluke o donošenju V. Izmjena i dopuna Prostornog plana uređenja Grada Ivanić-Grada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bookmarkEnd w:id="0"/>
      <w:r w:rsidR="00C35B25">
        <w:rPr>
          <w:rFonts w:ascii="Arial" w:hAnsi="Arial" w:cs="Arial"/>
          <w:sz w:val="24"/>
          <w:szCs w:val="24"/>
        </w:rPr>
        <w:t>i</w:t>
      </w:r>
    </w:p>
    <w:p w14:paraId="4EF80798" w14:textId="77777777" w:rsidR="009510DD" w:rsidRPr="009510DD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90D075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79A0A2C" w14:textId="77777777" w:rsidR="00921BF9" w:rsidRPr="00921BF9" w:rsidRDefault="00921BF9" w:rsidP="00921B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850283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8BE5533" w14:textId="77777777" w:rsidR="00921BF9" w:rsidRPr="00921BF9" w:rsidRDefault="00921BF9" w:rsidP="00921BF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D757DF" w14:textId="77777777" w:rsidR="00921BF9" w:rsidRPr="00921BF9" w:rsidRDefault="00921BF9" w:rsidP="00921BF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21BF9">
        <w:rPr>
          <w:rFonts w:ascii="Arial" w:eastAsia="Calibri" w:hAnsi="Arial" w:cs="Arial"/>
          <w:sz w:val="24"/>
          <w:szCs w:val="24"/>
        </w:rPr>
        <w:t>Odbor za Statut i Poslovnik razmatrao je prijedlog Odluke o donošenju V. Izmjena i dopuna Prostornog plana uređenja Grada Ivanić-Grada.</w:t>
      </w:r>
    </w:p>
    <w:p w14:paraId="7852F7C0" w14:textId="77777777" w:rsidR="00921BF9" w:rsidRPr="00921BF9" w:rsidRDefault="00921BF9" w:rsidP="00921BF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1F776C4" w14:textId="77777777" w:rsidR="00921BF9" w:rsidRPr="00921BF9" w:rsidRDefault="00921BF9" w:rsidP="00921BF9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D93F3FA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038F32" w14:textId="77777777" w:rsidR="00921BF9" w:rsidRPr="00921BF9" w:rsidRDefault="00921BF9" w:rsidP="00921BF9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43992EAE" w14:textId="77777777" w:rsidR="00921BF9" w:rsidRPr="00921BF9" w:rsidRDefault="00921BF9" w:rsidP="00921BF9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6A0A7EB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C56D2FD" w14:textId="77777777" w:rsidR="00921BF9" w:rsidRPr="00921BF9" w:rsidRDefault="00921BF9" w:rsidP="00921B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E90DF9" w14:textId="77777777" w:rsidR="00921BF9" w:rsidRPr="00921BF9" w:rsidRDefault="00921BF9" w:rsidP="00921B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15D9E956" w14:textId="6891D1DD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>
        <w:rPr>
          <w:rFonts w:ascii="Arial" w:hAnsi="Arial" w:cs="Arial"/>
          <w:sz w:val="24"/>
          <w:szCs w:val="24"/>
        </w:rPr>
        <w:t xml:space="preserve">prijedlog </w:t>
      </w:r>
      <w:r w:rsidR="00921BF9" w:rsidRPr="00921BF9">
        <w:rPr>
          <w:rFonts w:ascii="Arial" w:hAnsi="Arial" w:cs="Arial"/>
          <w:sz w:val="24"/>
          <w:szCs w:val="24"/>
        </w:rPr>
        <w:t xml:space="preserve">Odluke o izmjenama Odluke o načinu pružanja javne usluge sakupljanja komunalnog otpada na području Grada Ivanić-Grada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</w:t>
      </w:r>
      <w:r w:rsidR="00921BF9">
        <w:rPr>
          <w:rFonts w:ascii="Arial" w:hAnsi="Arial" w:cs="Arial"/>
          <w:sz w:val="24"/>
          <w:szCs w:val="24"/>
        </w:rPr>
        <w:t xml:space="preserve">sa 4 glasa za i 1 glas suzdržan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54F40371" w14:textId="77777777" w:rsidR="00535258" w:rsidRDefault="00535258" w:rsidP="00535258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6A2D98C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0809551" w14:textId="77777777" w:rsidR="00921BF9" w:rsidRPr="00921BF9" w:rsidRDefault="00921BF9" w:rsidP="00921B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D2CE0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8DF6F27" w14:textId="77777777" w:rsidR="00921BF9" w:rsidRPr="00921BF9" w:rsidRDefault="00921BF9" w:rsidP="00921BF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B82D05" w14:textId="77777777" w:rsidR="00921BF9" w:rsidRPr="00921BF9" w:rsidRDefault="00921BF9" w:rsidP="00921BF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921BF9">
        <w:rPr>
          <w:rFonts w:ascii="Arial" w:eastAsia="Calibri" w:hAnsi="Arial" w:cs="Arial"/>
          <w:sz w:val="24"/>
          <w:szCs w:val="24"/>
        </w:rPr>
        <w:t>Odbor za Statut i Poslovnik razmatrao je prijedlog Odluke o izmjenama Odluke o načinu pružanja javne usluge sakupljanja komunalnog otpada na području Grada Ivanić-Grada.</w:t>
      </w:r>
    </w:p>
    <w:p w14:paraId="6AA3EA69" w14:textId="77777777" w:rsidR="00921BF9" w:rsidRPr="00921BF9" w:rsidRDefault="00921BF9" w:rsidP="00921BF9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D64B6EE" w14:textId="77777777" w:rsidR="00921BF9" w:rsidRPr="00921BF9" w:rsidRDefault="00921BF9" w:rsidP="00921BF9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BCA9AD0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A1C293" w14:textId="77777777" w:rsidR="00921BF9" w:rsidRPr="00921BF9" w:rsidRDefault="00921BF9" w:rsidP="00921BF9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6B27744" w14:textId="77777777" w:rsidR="00921BF9" w:rsidRPr="00921BF9" w:rsidRDefault="00921BF9" w:rsidP="00921BF9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77963AE6" w14:textId="77777777" w:rsidR="00921BF9" w:rsidRPr="00921BF9" w:rsidRDefault="00921BF9" w:rsidP="00921BF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95E8988" w14:textId="77777777" w:rsidR="00921BF9" w:rsidRPr="00921BF9" w:rsidRDefault="00921BF9" w:rsidP="00921BF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CF098A" w14:textId="77777777" w:rsidR="00921BF9" w:rsidRPr="00921BF9" w:rsidRDefault="00921BF9" w:rsidP="00921BF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21BF9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E65130A" w14:textId="77777777" w:rsidR="00834639" w:rsidRDefault="00834639" w:rsidP="00834639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9F31525" w14:textId="2B644B79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21BF9">
        <w:rPr>
          <w:rFonts w:ascii="Arial" w:eastAsia="Calibri" w:hAnsi="Arial" w:cs="Arial"/>
          <w:b/>
          <w:bCs/>
          <w:sz w:val="24"/>
          <w:szCs w:val="24"/>
        </w:rPr>
        <w:t>3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="00463DFD">
        <w:rPr>
          <w:rFonts w:ascii="Arial" w:eastAsia="Calibri" w:hAnsi="Arial" w:cs="Arial"/>
          <w:b/>
          <w:bCs/>
          <w:sz w:val="24"/>
          <w:szCs w:val="24"/>
        </w:rPr>
        <w:t xml:space="preserve"> - RAZNO</w:t>
      </w:r>
    </w:p>
    <w:p w14:paraId="5747F706" w14:textId="77777777" w:rsidR="00C86193" w:rsidRPr="00C86193" w:rsidRDefault="00C86193" w:rsidP="00463DFD">
      <w:pPr>
        <w:autoSpaceDN w:val="0"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6977FFCA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 točkom razno</w:t>
      </w:r>
      <w:r w:rsidR="00834639">
        <w:rPr>
          <w:rFonts w:ascii="Arial" w:eastAsia="Calibri" w:hAnsi="Arial" w:cs="Arial"/>
          <w:sz w:val="24"/>
          <w:szCs w:val="24"/>
        </w:rPr>
        <w:t xml:space="preserve"> drugih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54BE9B31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35258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63DFD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2"/>
  </w:num>
  <w:num w:numId="2" w16cid:durableId="86971333">
    <w:abstractNumId w:val="1"/>
  </w:num>
  <w:num w:numId="3" w16cid:durableId="1602760322">
    <w:abstractNumId w:val="3"/>
  </w:num>
  <w:num w:numId="4" w16cid:durableId="1725133945">
    <w:abstractNumId w:val="11"/>
  </w:num>
  <w:num w:numId="5" w16cid:durableId="1612322874">
    <w:abstractNumId w:val="14"/>
  </w:num>
  <w:num w:numId="6" w16cid:durableId="932594612">
    <w:abstractNumId w:val="12"/>
  </w:num>
  <w:num w:numId="7" w16cid:durableId="439646552">
    <w:abstractNumId w:val="8"/>
  </w:num>
  <w:num w:numId="8" w16cid:durableId="312873990">
    <w:abstractNumId w:val="9"/>
  </w:num>
  <w:num w:numId="9" w16cid:durableId="238448145">
    <w:abstractNumId w:val="15"/>
  </w:num>
  <w:num w:numId="10" w16cid:durableId="1945726477">
    <w:abstractNumId w:val="5"/>
  </w:num>
  <w:num w:numId="11" w16cid:durableId="1551068867">
    <w:abstractNumId w:val="16"/>
  </w:num>
  <w:num w:numId="12" w16cid:durableId="1762721816">
    <w:abstractNumId w:val="10"/>
  </w:num>
  <w:num w:numId="13" w16cid:durableId="835346936">
    <w:abstractNumId w:val="7"/>
  </w:num>
  <w:num w:numId="14" w16cid:durableId="692924904">
    <w:abstractNumId w:val="6"/>
  </w:num>
  <w:num w:numId="15" w16cid:durableId="1608267427">
    <w:abstractNumId w:val="0"/>
  </w:num>
  <w:num w:numId="16" w16cid:durableId="130825292">
    <w:abstractNumId w:val="4"/>
  </w:num>
  <w:num w:numId="17" w16cid:durableId="16798500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7F73"/>
    <w:rsid w:val="008325A7"/>
    <w:rsid w:val="00834639"/>
    <w:rsid w:val="00836D6C"/>
    <w:rsid w:val="00841D2A"/>
    <w:rsid w:val="00843BF3"/>
    <w:rsid w:val="0086381B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678CB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35B2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2024-01-30T07:09:00Z</dcterms:created>
  <dcterms:modified xsi:type="dcterms:W3CDTF">2024-01-30T07:09:00Z</dcterms:modified>
</cp:coreProperties>
</file>